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2259B" w14:textId="77777777" w:rsidR="002512C7" w:rsidRPr="002512C7" w:rsidRDefault="002512C7" w:rsidP="003160A6">
      <w:pPr>
        <w:pStyle w:val="2nesltext"/>
        <w:spacing w:before="240" w:line="276" w:lineRule="auto"/>
        <w:contextualSpacing/>
        <w:jc w:val="center"/>
        <w:rPr>
          <w:b/>
          <w:sz w:val="28"/>
          <w:lang w:eastAsia="cs-CZ"/>
        </w:rPr>
      </w:pPr>
      <w:r w:rsidRPr="008360CC">
        <w:rPr>
          <w:b/>
          <w:sz w:val="28"/>
          <w:lang w:eastAsia="cs-CZ"/>
        </w:rPr>
        <w:t xml:space="preserve">Příloha č. </w:t>
      </w:r>
      <w:r w:rsidR="002C6FE7" w:rsidRPr="008360CC">
        <w:rPr>
          <w:b/>
          <w:sz w:val="28"/>
          <w:lang w:eastAsia="cs-CZ"/>
        </w:rPr>
        <w:t>2</w:t>
      </w:r>
      <w:r w:rsidRPr="008360CC">
        <w:rPr>
          <w:b/>
          <w:sz w:val="28"/>
          <w:lang w:eastAsia="cs-CZ"/>
        </w:rPr>
        <w:t xml:space="preserve"> </w:t>
      </w:r>
      <w:r w:rsidR="00031C53" w:rsidRPr="008360CC">
        <w:rPr>
          <w:b/>
          <w:sz w:val="28"/>
        </w:rPr>
        <w:t xml:space="preserve">dokumentace </w:t>
      </w:r>
      <w:r w:rsidR="008360CC">
        <w:rPr>
          <w:b/>
          <w:sz w:val="28"/>
        </w:rPr>
        <w:t>dynamického nákupního systému</w:t>
      </w:r>
    </w:p>
    <w:p w14:paraId="77697748" w14:textId="77777777" w:rsidR="002512C7" w:rsidRPr="002512C7" w:rsidRDefault="002512C7" w:rsidP="003160A6">
      <w:pPr>
        <w:pStyle w:val="2nesltext"/>
        <w:spacing w:before="240" w:line="276" w:lineRule="auto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4120C67" w14:textId="77777777" w:rsidR="002512C7" w:rsidRPr="002512C7" w:rsidRDefault="004576F9" w:rsidP="003160A6">
      <w:pPr>
        <w:pStyle w:val="2nesltext"/>
        <w:spacing w:before="240" w:after="600" w:line="276" w:lineRule="auto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6372A003" w14:textId="77777777" w:rsidR="004576F9" w:rsidRDefault="004576F9" w:rsidP="00C91C92">
      <w:pPr>
        <w:pStyle w:val="2nesltext"/>
        <w:spacing w:before="240" w:after="480" w:line="276" w:lineRule="auto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3F716FB4" w14:textId="0D5DB089" w:rsidR="002512C7" w:rsidRPr="002512C7" w:rsidRDefault="002512C7" w:rsidP="003160A6">
      <w:pPr>
        <w:pStyle w:val="2nesltext"/>
        <w:spacing w:line="276" w:lineRule="auto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A7CDB" w:rsidRPr="00FA7CDB">
        <w:rPr>
          <w:b/>
          <w:bCs/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r w:rsidR="00FA7CDB" w:rsidRPr="00FA7CDB">
        <w:rPr>
          <w:b/>
          <w:bCs/>
          <w:highlight w:val="cyan"/>
          <w:lang w:eastAsia="cs-CZ"/>
        </w:rPr>
        <w:instrText xml:space="preserve"> FORMTEXT </w:instrText>
      </w:r>
      <w:r w:rsidR="00FA7CDB" w:rsidRPr="00FA7CDB">
        <w:rPr>
          <w:b/>
          <w:bCs/>
          <w:highlight w:val="cyan"/>
          <w:lang w:eastAsia="cs-CZ"/>
        </w:rPr>
      </w:r>
      <w:r w:rsidR="00FA7CDB" w:rsidRPr="00FA7CDB">
        <w:rPr>
          <w:b/>
          <w:bCs/>
          <w:highlight w:val="cyan"/>
          <w:lang w:eastAsia="cs-CZ"/>
        </w:rPr>
        <w:fldChar w:fldCharType="separate"/>
      </w:r>
      <w:r w:rsidR="00FA7CDB" w:rsidRPr="00FA7CDB">
        <w:rPr>
          <w:b/>
          <w:bCs/>
          <w:noProof/>
          <w:highlight w:val="cyan"/>
          <w:lang w:eastAsia="cs-CZ"/>
        </w:rPr>
        <w:t>"[doplní dodavatel]"</w:t>
      </w:r>
      <w:r w:rsidR="00FA7CDB" w:rsidRPr="00FA7CDB">
        <w:rPr>
          <w:b/>
          <w:bCs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A7CDB" w:rsidRPr="00FA7CDB">
        <w:rPr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r w:rsidR="00FA7CDB" w:rsidRPr="00FA7CDB">
        <w:rPr>
          <w:highlight w:val="cyan"/>
          <w:lang w:eastAsia="cs-CZ"/>
        </w:rPr>
        <w:instrText xml:space="preserve"> FORMTEXT </w:instrText>
      </w:r>
      <w:r w:rsidR="00FA7CDB" w:rsidRPr="00FA7CDB">
        <w:rPr>
          <w:highlight w:val="cyan"/>
          <w:lang w:eastAsia="cs-CZ"/>
        </w:rPr>
      </w:r>
      <w:r w:rsidR="00FA7CDB" w:rsidRPr="00FA7CDB">
        <w:rPr>
          <w:highlight w:val="cyan"/>
          <w:lang w:eastAsia="cs-CZ"/>
        </w:rPr>
        <w:fldChar w:fldCharType="separate"/>
      </w:r>
      <w:r w:rsidR="00FA7CDB" w:rsidRPr="00FA7CDB">
        <w:rPr>
          <w:noProof/>
          <w:highlight w:val="cyan"/>
          <w:lang w:eastAsia="cs-CZ"/>
        </w:rPr>
        <w:t>"[doplní dodavatel]"</w:t>
      </w:r>
      <w:r w:rsidR="00FA7CDB" w:rsidRPr="00FA7CDB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CC7B0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A7CDB" w:rsidRPr="00FA7CDB">
        <w:rPr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r w:rsidR="00FA7CDB" w:rsidRPr="00FA7CDB">
        <w:rPr>
          <w:highlight w:val="cyan"/>
          <w:lang w:eastAsia="cs-CZ"/>
        </w:rPr>
        <w:instrText xml:space="preserve"> FORMTEXT </w:instrText>
      </w:r>
      <w:r w:rsidR="00FA7CDB" w:rsidRPr="00FA7CDB">
        <w:rPr>
          <w:highlight w:val="cyan"/>
          <w:lang w:eastAsia="cs-CZ"/>
        </w:rPr>
      </w:r>
      <w:r w:rsidR="00FA7CDB" w:rsidRPr="00FA7CDB">
        <w:rPr>
          <w:highlight w:val="cyan"/>
          <w:lang w:eastAsia="cs-CZ"/>
        </w:rPr>
        <w:fldChar w:fldCharType="separate"/>
      </w:r>
      <w:r w:rsidR="00FA7CDB" w:rsidRPr="00FA7CDB">
        <w:rPr>
          <w:noProof/>
          <w:highlight w:val="cyan"/>
          <w:lang w:eastAsia="cs-CZ"/>
        </w:rPr>
        <w:t>"[doplní dodavatel]"</w:t>
      </w:r>
      <w:r w:rsidR="00FA7CDB" w:rsidRPr="00FA7CDB">
        <w:rPr>
          <w:highlight w:val="cyan"/>
          <w:lang w:eastAsia="cs-CZ"/>
        </w:rPr>
        <w:fldChar w:fldCharType="end"/>
      </w:r>
      <w:r w:rsidR="00D57A3E">
        <w:rPr>
          <w:lang w:eastAsia="cs-CZ"/>
        </w:rPr>
        <w:t xml:space="preserve">, </w:t>
      </w:r>
      <w:r w:rsidRPr="002512C7">
        <w:rPr>
          <w:lang w:eastAsia="cs-CZ"/>
        </w:rPr>
        <w:t>(dále</w:t>
      </w:r>
      <w:r w:rsidR="000361E1">
        <w:rPr>
          <w:lang w:eastAsia="cs-CZ"/>
        </w:rPr>
        <w:t> </w:t>
      </w:r>
      <w:r w:rsidRPr="002512C7">
        <w:rPr>
          <w:lang w:eastAsia="cs-CZ"/>
        </w:rPr>
        <w:t>jen</w:t>
      </w:r>
      <w:r w:rsidR="000361E1">
        <w:rPr>
          <w:lang w:eastAsia="cs-CZ"/>
        </w:rPr>
        <w:t> </w:t>
      </w:r>
      <w:r w:rsidRPr="002512C7">
        <w:rPr>
          <w:lang w:eastAsia="cs-CZ"/>
        </w:rPr>
        <w:t>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o</w:t>
      </w:r>
      <w:r w:rsidR="003F060B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47171A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</w:t>
      </w:r>
      <w:r w:rsidR="0002066F">
        <w:rPr>
          <w:lang w:eastAsia="cs-CZ"/>
        </w:rPr>
        <w:t>),</w:t>
      </w:r>
      <w:r w:rsidR="00886C6B">
        <w:rPr>
          <w:lang w:eastAsia="cs-CZ"/>
        </w:rPr>
        <w:t xml:space="preserve"> v rámci dynamického nákupního systému s</w:t>
      </w:r>
      <w:r w:rsidR="00CF56D2">
        <w:rPr>
          <w:lang w:eastAsia="cs-CZ"/>
        </w:rPr>
        <w:t> </w:t>
      </w:r>
      <w:r w:rsidR="00886C6B" w:rsidRPr="002512C7">
        <w:rPr>
          <w:lang w:eastAsia="cs-CZ"/>
        </w:rPr>
        <w:t>názvem</w:t>
      </w:r>
      <w:r w:rsidR="00CF56D2">
        <w:rPr>
          <w:lang w:eastAsia="cs-CZ"/>
        </w:rPr>
        <w:t xml:space="preserve"> </w:t>
      </w:r>
      <w:r w:rsidR="002E4E7A" w:rsidRPr="002E4E7A">
        <w:rPr>
          <w:rFonts w:eastAsia="Times New Roman"/>
          <w:b/>
          <w:lang w:bidi="en-US"/>
        </w:rPr>
        <w:t>LF HK – DNS pro laboratorní chemikálie a spotřební laboratorní materiál</w:t>
      </w:r>
      <w:r w:rsidR="009A3B40">
        <w:rPr>
          <w:rFonts w:eastAsia="Times New Roman"/>
          <w:bCs/>
          <w:lang w:bidi="en-US"/>
        </w:rPr>
        <w:t>,</w:t>
      </w:r>
      <w:r w:rsidR="00886C6B">
        <w:rPr>
          <w:rFonts w:eastAsia="Times New Roman"/>
          <w:bCs/>
          <w:lang w:bidi="en-US"/>
        </w:rPr>
        <w:t xml:space="preserve"> kategorie dynamického nákupního systému</w:t>
      </w:r>
      <w:r w:rsidR="00674D71">
        <w:rPr>
          <w:rFonts w:eastAsia="Times New Roman"/>
          <w:bCs/>
          <w:lang w:bidi="en-US"/>
        </w:rPr>
        <w:t>:</w:t>
      </w:r>
      <w:r w:rsidR="00886C6B">
        <w:rPr>
          <w:rFonts w:eastAsia="Times New Roman"/>
          <w:bCs/>
          <w:lang w:bidi="en-US"/>
        </w:rPr>
        <w:t xml:space="preserve"> </w:t>
      </w:r>
      <w:r w:rsidR="00FA7CDB" w:rsidRPr="00FA7CDB">
        <w:rPr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r w:rsidR="00FA7CDB" w:rsidRPr="00FA7CDB">
        <w:rPr>
          <w:highlight w:val="cyan"/>
          <w:lang w:eastAsia="cs-CZ"/>
        </w:rPr>
        <w:instrText xml:space="preserve"> FORMTEXT </w:instrText>
      </w:r>
      <w:r w:rsidR="00FA7CDB" w:rsidRPr="00FA7CDB">
        <w:rPr>
          <w:highlight w:val="cyan"/>
          <w:lang w:eastAsia="cs-CZ"/>
        </w:rPr>
      </w:r>
      <w:r w:rsidR="00FA7CDB" w:rsidRPr="00FA7CDB">
        <w:rPr>
          <w:highlight w:val="cyan"/>
          <w:lang w:eastAsia="cs-CZ"/>
        </w:rPr>
        <w:fldChar w:fldCharType="separate"/>
      </w:r>
      <w:r w:rsidR="00FA7CDB" w:rsidRPr="00FA7CDB">
        <w:rPr>
          <w:noProof/>
          <w:highlight w:val="cyan"/>
          <w:lang w:eastAsia="cs-CZ"/>
        </w:rPr>
        <w:t>"[doplní dodavatel]"</w:t>
      </w:r>
      <w:r w:rsidR="00FA7CDB" w:rsidRPr="00FA7CDB">
        <w:rPr>
          <w:highlight w:val="cyan"/>
          <w:lang w:eastAsia="cs-CZ"/>
        </w:rPr>
        <w:fldChar w:fldCharType="end"/>
      </w:r>
      <w:r w:rsidR="00886C6B">
        <w:rPr>
          <w:bCs/>
          <w:lang w:eastAsia="cs-CZ"/>
        </w:rPr>
        <w:t>,</w:t>
      </w:r>
      <w:r w:rsidR="00886C6B">
        <w:rPr>
          <w:rFonts w:eastAsia="Times New Roman"/>
          <w:bCs/>
          <w:lang w:bidi="en-US"/>
        </w:rPr>
        <w:t xml:space="preserve"> </w:t>
      </w:r>
      <w:r w:rsidR="0002066F">
        <w:rPr>
          <w:lang w:eastAsia="cs-CZ"/>
        </w:rPr>
        <w:t>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dokumentací, tj. že:</w:t>
      </w:r>
    </w:p>
    <w:p w14:paraId="7DD71358" w14:textId="77777777" w:rsidR="0082042E" w:rsidRDefault="00817B88" w:rsidP="003160A6">
      <w:pPr>
        <w:pStyle w:val="3seznam"/>
        <w:numPr>
          <w:ilvl w:val="0"/>
          <w:numId w:val="0"/>
        </w:numPr>
        <w:spacing w:line="276" w:lineRule="auto"/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3F0E17B2" w14:textId="77777777" w:rsidR="006C7F1D" w:rsidRDefault="00817B88" w:rsidP="003160A6">
      <w:pPr>
        <w:pStyle w:val="3seznam"/>
        <w:numPr>
          <w:ilvl w:val="0"/>
          <w:numId w:val="0"/>
        </w:numPr>
        <w:spacing w:line="276" w:lineRule="auto"/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6C7F1D">
        <w:t>,</w:t>
      </w:r>
    </w:p>
    <w:p w14:paraId="1AAFE3E7" w14:textId="131A9459" w:rsidR="00817B88" w:rsidRDefault="006C7F1D" w:rsidP="003160A6">
      <w:pPr>
        <w:pStyle w:val="3seznam"/>
        <w:numPr>
          <w:ilvl w:val="0"/>
          <w:numId w:val="0"/>
        </w:numPr>
        <w:spacing w:after="480" w:line="276" w:lineRule="auto"/>
        <w:ind w:left="3538" w:hanging="3538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6B42AB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 w:rsidRPr="00886C6B">
        <w:rPr>
          <w:i/>
          <w:color w:val="FF0000"/>
        </w:rPr>
        <w:t>(</w:t>
      </w:r>
      <w:r w:rsidR="00755BDF">
        <w:rPr>
          <w:i/>
          <w:color w:val="FF0000"/>
        </w:rPr>
        <w:t xml:space="preserve">tento odstavec </w:t>
      </w:r>
      <w:r w:rsidRPr="00886C6B">
        <w:rPr>
          <w:i/>
          <w:color w:val="FF0000"/>
        </w:rPr>
        <w:t>uvede pouze dodavatel, který není zapsán v obchodním rejstříku</w:t>
      </w:r>
      <w:r w:rsidR="00755BDF">
        <w:rPr>
          <w:i/>
          <w:color w:val="FF0000"/>
        </w:rPr>
        <w:t>; dodavatel, který je zapsán v obchodním rejstříku, tento odstavec odstraní</w:t>
      </w:r>
      <w:r w:rsidRPr="00886C6B">
        <w:rPr>
          <w:i/>
          <w:color w:val="FF0000"/>
        </w:rPr>
        <w:t>)</w:t>
      </w:r>
      <w:r w:rsidR="00402F86" w:rsidRPr="00886C6B">
        <w:rPr>
          <w:color w:val="FF0000"/>
        </w:rPr>
        <w:t>.</w:t>
      </w:r>
    </w:p>
    <w:p w14:paraId="68C6DF65" w14:textId="77777777" w:rsidR="00817B88" w:rsidRPr="000F6ACF" w:rsidRDefault="00817B88" w:rsidP="003160A6">
      <w:pPr>
        <w:pStyle w:val="2nesltext"/>
        <w:keepNext/>
        <w:spacing w:before="600" w:line="276" w:lineRule="auto"/>
      </w:pPr>
      <w:r w:rsidRPr="000F6ACF">
        <w:t xml:space="preserve">V </w:t>
      </w:r>
      <w:r w:rsidR="00886C6B">
        <w:rPr>
          <w:highlight w:val="cyan"/>
          <w:lang w:bidi="en-US"/>
        </w:rPr>
        <w:fldChar w:fldCharType="begin"/>
      </w:r>
      <w:r w:rsidR="00886C6B">
        <w:rPr>
          <w:highlight w:val="cyan"/>
          <w:lang w:bidi="en-US"/>
        </w:rPr>
        <w:instrText xml:space="preserve"> MACROBUTTON  AkcentČárka "[Místo - doplní dodavatel]" </w:instrText>
      </w:r>
      <w:r w:rsidR="00886C6B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86C6B">
        <w:rPr>
          <w:highlight w:val="cyan"/>
          <w:lang w:bidi="en-US"/>
        </w:rPr>
        <w:fldChar w:fldCharType="begin"/>
      </w:r>
      <w:r w:rsidR="00886C6B">
        <w:rPr>
          <w:highlight w:val="cyan"/>
          <w:lang w:bidi="en-US"/>
        </w:rPr>
        <w:instrText xml:space="preserve"> MACROBUTTON  AkcentČárka "[Datum - doplní dodavatel]" </w:instrText>
      </w:r>
      <w:r w:rsidR="00886C6B">
        <w:rPr>
          <w:highlight w:val="cyan"/>
          <w:lang w:bidi="en-US"/>
        </w:rPr>
        <w:fldChar w:fldCharType="end"/>
      </w:r>
    </w:p>
    <w:p w14:paraId="307514A9" w14:textId="77777777" w:rsidR="00817B88" w:rsidRPr="00886C6B" w:rsidRDefault="00886C6B" w:rsidP="003160A6">
      <w:pPr>
        <w:pStyle w:val="2nesltext"/>
        <w:keepNext/>
        <w:spacing w:line="276" w:lineRule="auto"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dodavatele - doplní dodavatel]" </w:instrText>
      </w:r>
      <w:r>
        <w:rPr>
          <w:highlight w:val="cyan"/>
          <w:lang w:bidi="en-US"/>
        </w:rPr>
        <w:fldChar w:fldCharType="end"/>
      </w:r>
    </w:p>
    <w:p w14:paraId="16A6719C" w14:textId="77777777" w:rsidR="00817B88" w:rsidRPr="00886C6B" w:rsidRDefault="00886C6B" w:rsidP="003160A6">
      <w:pPr>
        <w:pStyle w:val="2nesltext"/>
        <w:keepNext/>
        <w:spacing w:line="276" w:lineRule="auto"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dodavatele - doplní dodavatel]" </w:instrText>
      </w:r>
      <w:r>
        <w:rPr>
          <w:highlight w:val="cyan"/>
          <w:lang w:bidi="en-US"/>
        </w:rPr>
        <w:fldChar w:fldCharType="end"/>
      </w:r>
    </w:p>
    <w:p w14:paraId="0A613BD3" w14:textId="77777777" w:rsidR="00817B88" w:rsidRPr="000F6ACF" w:rsidRDefault="00817B88" w:rsidP="003160A6">
      <w:pPr>
        <w:pStyle w:val="2nesltext"/>
        <w:keepNext/>
        <w:spacing w:before="960" w:line="276" w:lineRule="auto"/>
      </w:pPr>
      <w:r w:rsidRPr="000F6ACF">
        <w:t>…………………………………………………..</w:t>
      </w:r>
    </w:p>
    <w:p w14:paraId="4F40D270" w14:textId="77777777" w:rsidR="00817B88" w:rsidRPr="000F6ACF" w:rsidRDefault="00817B88" w:rsidP="003160A6">
      <w:pPr>
        <w:pStyle w:val="2nesltext"/>
        <w:keepNext/>
        <w:spacing w:line="276" w:lineRule="auto"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75BF1" w14:textId="77777777" w:rsidR="001D1F8E" w:rsidRDefault="001D1F8E">
      <w:pPr>
        <w:spacing w:after="0" w:line="240" w:lineRule="auto"/>
      </w:pPr>
      <w:r>
        <w:separator/>
      </w:r>
    </w:p>
  </w:endnote>
  <w:endnote w:type="continuationSeparator" w:id="0">
    <w:p w14:paraId="6A7E3D59" w14:textId="77777777" w:rsidR="001D1F8E" w:rsidRDefault="001D1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8BB9C" w14:textId="77777777" w:rsidR="002512C7" w:rsidRDefault="00D63229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77224CA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5CCB1" w14:textId="77777777" w:rsidR="002512C7" w:rsidRPr="00D1774D" w:rsidRDefault="0002066F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886C6B">
      <w:rPr>
        <w:rFonts w:ascii="Calibri" w:hAnsi="Calibri"/>
        <w:sz w:val="22"/>
      </w:rPr>
      <w:t>dynamického nákupního systému</w:t>
    </w:r>
    <w:r w:rsidRPr="00A346BD">
      <w:rPr>
        <w:rFonts w:ascii="Calibri" w:hAnsi="Calibri"/>
        <w:sz w:val="22"/>
      </w:rPr>
      <w:t xml:space="preserve"> </w:t>
    </w:r>
    <w:r w:rsidR="00886C6B">
      <w:rPr>
        <w:rFonts w:ascii="Calibri" w:hAnsi="Calibri"/>
        <w:b/>
        <w:sz w:val="22"/>
        <w:szCs w:val="22"/>
      </w:rPr>
      <w:t>LFHKDNS01</w:t>
    </w:r>
    <w:r w:rsidR="002512C7" w:rsidRPr="00AE0A4B">
      <w:rPr>
        <w:rFonts w:ascii="Calibri" w:hAnsi="Calibri"/>
        <w:sz w:val="22"/>
        <w:szCs w:val="22"/>
      </w:rPr>
      <w:t xml:space="preserve"> </w:t>
    </w:r>
    <w:r w:rsidR="002512C7" w:rsidRPr="00886C6B">
      <w:rPr>
        <w:rFonts w:ascii="Calibri" w:hAnsi="Calibri"/>
        <w:sz w:val="22"/>
        <w:szCs w:val="22"/>
      </w:rPr>
      <w:t xml:space="preserve">– příloha č. </w:t>
    </w:r>
    <w:r w:rsidR="00955642" w:rsidRPr="00886C6B">
      <w:rPr>
        <w:rFonts w:ascii="Calibri" w:hAnsi="Calibri"/>
        <w:sz w:val="22"/>
        <w:szCs w:val="22"/>
      </w:rPr>
      <w:t>2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D63229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D63229" w:rsidRPr="00D1774D">
      <w:rPr>
        <w:rFonts w:ascii="Calibri" w:hAnsi="Calibri"/>
        <w:b/>
        <w:sz w:val="22"/>
        <w:szCs w:val="22"/>
      </w:rPr>
      <w:fldChar w:fldCharType="separate"/>
    </w:r>
    <w:r w:rsidR="00A1676A">
      <w:rPr>
        <w:rFonts w:ascii="Calibri" w:hAnsi="Calibri"/>
        <w:b/>
        <w:noProof/>
        <w:sz w:val="22"/>
        <w:szCs w:val="22"/>
      </w:rPr>
      <w:t>1</w:t>
    </w:r>
    <w:r w:rsidR="00D63229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D63229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D63229" w:rsidRPr="00D1774D">
      <w:rPr>
        <w:rFonts w:ascii="Calibri" w:hAnsi="Calibri"/>
        <w:b/>
        <w:sz w:val="22"/>
        <w:szCs w:val="22"/>
      </w:rPr>
      <w:fldChar w:fldCharType="separate"/>
    </w:r>
    <w:r w:rsidR="00A1676A">
      <w:rPr>
        <w:rFonts w:ascii="Calibri" w:hAnsi="Calibri"/>
        <w:b/>
        <w:noProof/>
        <w:sz w:val="22"/>
        <w:szCs w:val="22"/>
      </w:rPr>
      <w:t>1</w:t>
    </w:r>
    <w:r w:rsidR="00D63229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312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D63229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D63229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D63229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D63229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D63229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D63229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5E2CA" w14:textId="77777777" w:rsidR="001D1F8E" w:rsidRDefault="001D1F8E">
      <w:pPr>
        <w:spacing w:after="0" w:line="240" w:lineRule="auto"/>
      </w:pPr>
      <w:r>
        <w:separator/>
      </w:r>
    </w:p>
  </w:footnote>
  <w:footnote w:type="continuationSeparator" w:id="0">
    <w:p w14:paraId="2D622816" w14:textId="77777777" w:rsidR="001D1F8E" w:rsidRDefault="001D1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361E1"/>
    <w:rsid w:val="0008418F"/>
    <w:rsid w:val="000D70F6"/>
    <w:rsid w:val="00111B83"/>
    <w:rsid w:val="00187880"/>
    <w:rsid w:val="001D1F8E"/>
    <w:rsid w:val="0023599A"/>
    <w:rsid w:val="002512C7"/>
    <w:rsid w:val="00287B22"/>
    <w:rsid w:val="002C6FE7"/>
    <w:rsid w:val="002E4E7A"/>
    <w:rsid w:val="003160A6"/>
    <w:rsid w:val="00335412"/>
    <w:rsid w:val="003445D3"/>
    <w:rsid w:val="00344F91"/>
    <w:rsid w:val="003F060B"/>
    <w:rsid w:val="003F1A44"/>
    <w:rsid w:val="00402F86"/>
    <w:rsid w:val="00450ECC"/>
    <w:rsid w:val="004576F9"/>
    <w:rsid w:val="0047171A"/>
    <w:rsid w:val="00571956"/>
    <w:rsid w:val="00576B69"/>
    <w:rsid w:val="00674D71"/>
    <w:rsid w:val="006B0C5A"/>
    <w:rsid w:val="006B42AB"/>
    <w:rsid w:val="006C7F1D"/>
    <w:rsid w:val="0074659A"/>
    <w:rsid w:val="00755BDF"/>
    <w:rsid w:val="00770587"/>
    <w:rsid w:val="007D10AF"/>
    <w:rsid w:val="007F4537"/>
    <w:rsid w:val="007F7544"/>
    <w:rsid w:val="00817B88"/>
    <w:rsid w:val="0082042E"/>
    <w:rsid w:val="008360CC"/>
    <w:rsid w:val="00886C6B"/>
    <w:rsid w:val="00955642"/>
    <w:rsid w:val="00991DEA"/>
    <w:rsid w:val="009A2074"/>
    <w:rsid w:val="009A3B40"/>
    <w:rsid w:val="009B688D"/>
    <w:rsid w:val="009C07E0"/>
    <w:rsid w:val="00A1676A"/>
    <w:rsid w:val="00A723D1"/>
    <w:rsid w:val="00B935D1"/>
    <w:rsid w:val="00BA2ADE"/>
    <w:rsid w:val="00BB024C"/>
    <w:rsid w:val="00C91C92"/>
    <w:rsid w:val="00C95A5F"/>
    <w:rsid w:val="00C96FC6"/>
    <w:rsid w:val="00CC7B02"/>
    <w:rsid w:val="00CF56D2"/>
    <w:rsid w:val="00D35BE4"/>
    <w:rsid w:val="00D57A3E"/>
    <w:rsid w:val="00D63229"/>
    <w:rsid w:val="00E337BD"/>
    <w:rsid w:val="00E85837"/>
    <w:rsid w:val="00F06188"/>
    <w:rsid w:val="00F30A16"/>
    <w:rsid w:val="00F6612A"/>
    <w:rsid w:val="00F9517F"/>
    <w:rsid w:val="00FA7CDB"/>
    <w:rsid w:val="00FD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06D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2020-04-26T15:38:00Z</dcterms:created>
  <dcterms:modified xsi:type="dcterms:W3CDTF">2020-04-27T16:51:00Z</dcterms:modified>
</cp:coreProperties>
</file>